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774" w:rsidRPr="00874C70" w:rsidRDefault="00534774" w:rsidP="00534774">
      <w:pPr>
        <w:spacing w:line="360" w:lineRule="auto"/>
        <w:rPr>
          <w:rFonts w:ascii="Times New Roman"/>
          <w:sz w:val="24"/>
          <w:szCs w:val="24"/>
          <w:lang w:val="en-GB"/>
        </w:rPr>
      </w:pPr>
      <w:bookmarkStart w:id="0" w:name="_GoBack"/>
      <w:bookmarkEnd w:id="0"/>
      <w:r w:rsidRPr="00874C70">
        <w:rPr>
          <w:rFonts w:ascii="Times New Roman"/>
          <w:sz w:val="24"/>
          <w:szCs w:val="24"/>
          <w:lang w:val="en-GB"/>
        </w:rPr>
        <w:t>SHORT COMMUNICATION</w:t>
      </w:r>
    </w:p>
    <w:p w:rsidR="00534774" w:rsidRPr="00874C70" w:rsidRDefault="00534774" w:rsidP="00534774">
      <w:pPr>
        <w:spacing w:line="360" w:lineRule="auto"/>
        <w:ind w:right="-1"/>
        <w:jc w:val="center"/>
        <w:rPr>
          <w:rFonts w:ascii="Times New Roman"/>
          <w:b/>
          <w:bCs/>
          <w:sz w:val="24"/>
          <w:szCs w:val="24"/>
          <w:lang w:val="en-US"/>
        </w:rPr>
      </w:pPr>
      <w:r w:rsidRPr="00874C70">
        <w:rPr>
          <w:rFonts w:ascii="Times New Roman"/>
          <w:b/>
          <w:sz w:val="24"/>
          <w:szCs w:val="24"/>
          <w:lang w:val="en-US"/>
        </w:rPr>
        <w:t>Mammary gland morphology in the northern Amazon red squirrel (</w:t>
      </w:r>
      <w:proofErr w:type="spellStart"/>
      <w:r w:rsidRPr="00874C70">
        <w:rPr>
          <w:rFonts w:ascii="Times New Roman"/>
          <w:b/>
          <w:bCs/>
          <w:i/>
          <w:sz w:val="24"/>
          <w:szCs w:val="24"/>
          <w:lang w:val="en-US"/>
        </w:rPr>
        <w:t>Sciurus</w:t>
      </w:r>
      <w:proofErr w:type="spellEnd"/>
      <w:r w:rsidRPr="00874C70">
        <w:rPr>
          <w:rFonts w:ascii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874C70">
        <w:rPr>
          <w:rFonts w:ascii="Times New Roman"/>
          <w:b/>
          <w:bCs/>
          <w:i/>
          <w:sz w:val="24"/>
          <w:szCs w:val="24"/>
          <w:lang w:val="en-US"/>
        </w:rPr>
        <w:t>igniventris</w:t>
      </w:r>
      <w:proofErr w:type="spellEnd"/>
      <w:r w:rsidRPr="00874C70">
        <w:rPr>
          <w:rFonts w:ascii="Times New Roman"/>
          <w:b/>
          <w:bCs/>
          <w:sz w:val="24"/>
          <w:szCs w:val="24"/>
          <w:lang w:val="en-US"/>
        </w:rPr>
        <w:t>)</w:t>
      </w:r>
    </w:p>
    <w:p w:rsidR="00534774" w:rsidRPr="00874C70" w:rsidRDefault="00534774" w:rsidP="00534774">
      <w:pPr>
        <w:spacing w:after="0" w:line="360" w:lineRule="auto"/>
        <w:ind w:right="-1"/>
        <w:jc w:val="both"/>
        <w:rPr>
          <w:rFonts w:ascii="Times New Roman"/>
          <w:sz w:val="24"/>
          <w:szCs w:val="24"/>
          <w:vertAlign w:val="superscript"/>
        </w:rPr>
      </w:pPr>
      <w:r w:rsidRPr="00874C70">
        <w:rPr>
          <w:rFonts w:ascii="Times New Roman" w:eastAsia="Calibri"/>
          <w:sz w:val="24"/>
          <w:szCs w:val="24"/>
        </w:rPr>
        <w:t>T</w:t>
      </w:r>
      <w:r>
        <w:rPr>
          <w:rFonts w:ascii="Times New Roman" w:eastAsia="Calibri"/>
          <w:sz w:val="24"/>
          <w:szCs w:val="24"/>
        </w:rPr>
        <w:t>hamara</w:t>
      </w:r>
      <w:r w:rsidRPr="00874C70">
        <w:rPr>
          <w:rFonts w:ascii="Times New Roman" w:eastAsia="Calibri"/>
          <w:sz w:val="24"/>
          <w:szCs w:val="24"/>
        </w:rPr>
        <w:t xml:space="preserve"> </w:t>
      </w:r>
      <w:proofErr w:type="spellStart"/>
      <w:r w:rsidRPr="00874C70">
        <w:rPr>
          <w:rFonts w:ascii="Times New Roman" w:eastAsia="Calibri"/>
          <w:sz w:val="24"/>
          <w:szCs w:val="24"/>
        </w:rPr>
        <w:t>C</w:t>
      </w:r>
      <w:r>
        <w:rPr>
          <w:rFonts w:ascii="Times New Roman" w:eastAsia="Calibri"/>
          <w:sz w:val="24"/>
          <w:szCs w:val="24"/>
        </w:rPr>
        <w:t>ozzi</w:t>
      </w:r>
      <w:proofErr w:type="spellEnd"/>
      <w:r w:rsidRPr="00874C70">
        <w:rPr>
          <w:rFonts w:ascii="Times New Roman" w:eastAsia="Calibri"/>
          <w:sz w:val="24"/>
          <w:szCs w:val="24"/>
        </w:rPr>
        <w:t xml:space="preserve"> Gonçalves</w:t>
      </w:r>
      <w:r w:rsidRPr="00874C70">
        <w:rPr>
          <w:rFonts w:ascii="Times New Roman"/>
          <w:sz w:val="24"/>
          <w:szCs w:val="24"/>
          <w:vertAlign w:val="superscript"/>
        </w:rPr>
        <w:t>1</w:t>
      </w:r>
      <w:r w:rsidRPr="00874C70">
        <w:rPr>
          <w:rFonts w:ascii="Times New Roman"/>
          <w:sz w:val="24"/>
          <w:szCs w:val="24"/>
        </w:rPr>
        <w:t>, É</w:t>
      </w:r>
      <w:r>
        <w:rPr>
          <w:rFonts w:ascii="Times New Roman"/>
          <w:sz w:val="24"/>
          <w:szCs w:val="24"/>
        </w:rPr>
        <w:t>rika</w:t>
      </w:r>
      <w:r w:rsidRPr="00874C70">
        <w:rPr>
          <w:rFonts w:ascii="Times New Roman"/>
          <w:sz w:val="24"/>
          <w:szCs w:val="24"/>
        </w:rPr>
        <w:t xml:space="preserve"> Branco</w:t>
      </w:r>
      <w:r w:rsidRPr="00874C70">
        <w:rPr>
          <w:rFonts w:ascii="Times New Roman"/>
          <w:sz w:val="24"/>
          <w:szCs w:val="24"/>
          <w:vertAlign w:val="superscript"/>
        </w:rPr>
        <w:t>1</w:t>
      </w:r>
      <w:r w:rsidRPr="00874C70">
        <w:rPr>
          <w:rFonts w:ascii="Times New Roman"/>
          <w:sz w:val="24"/>
          <w:szCs w:val="24"/>
        </w:rPr>
        <w:t xml:space="preserve">, </w:t>
      </w:r>
      <w:r w:rsidRPr="00874C70">
        <w:rPr>
          <w:rFonts w:ascii="Times New Roman" w:eastAsia="Calibri"/>
          <w:sz w:val="24"/>
          <w:szCs w:val="24"/>
        </w:rPr>
        <w:t>R</w:t>
      </w:r>
      <w:r>
        <w:rPr>
          <w:rFonts w:ascii="Times New Roman" w:eastAsia="Calibri"/>
          <w:sz w:val="24"/>
          <w:szCs w:val="24"/>
        </w:rPr>
        <w:t>ogério</w:t>
      </w:r>
      <w:r w:rsidRPr="00874C70">
        <w:rPr>
          <w:rFonts w:ascii="Times New Roman" w:eastAsia="Calibri"/>
          <w:sz w:val="24"/>
          <w:szCs w:val="24"/>
        </w:rPr>
        <w:t xml:space="preserve"> A</w:t>
      </w:r>
      <w:r>
        <w:rPr>
          <w:rFonts w:ascii="Times New Roman" w:eastAsia="Calibri"/>
          <w:sz w:val="24"/>
          <w:szCs w:val="24"/>
        </w:rPr>
        <w:t>ntônio</w:t>
      </w:r>
      <w:r w:rsidRPr="00874C70">
        <w:rPr>
          <w:rFonts w:ascii="Times New Roman" w:eastAsia="Calibri"/>
          <w:sz w:val="24"/>
          <w:szCs w:val="24"/>
        </w:rPr>
        <w:t xml:space="preserve"> R</w:t>
      </w:r>
      <w:r>
        <w:rPr>
          <w:rFonts w:ascii="Times New Roman" w:eastAsia="Calibri"/>
          <w:sz w:val="24"/>
          <w:szCs w:val="24"/>
        </w:rPr>
        <w:t>ibeiro</w:t>
      </w:r>
      <w:r w:rsidRPr="00874C70">
        <w:rPr>
          <w:rFonts w:ascii="Times New Roman" w:eastAsia="Calibri"/>
          <w:sz w:val="24"/>
          <w:szCs w:val="24"/>
        </w:rPr>
        <w:t xml:space="preserve"> Rodrigues</w:t>
      </w:r>
      <w:r w:rsidRPr="00874C70">
        <w:rPr>
          <w:rFonts w:ascii="Times New Roman"/>
          <w:sz w:val="24"/>
          <w:szCs w:val="24"/>
          <w:vertAlign w:val="superscript"/>
        </w:rPr>
        <w:t>1</w:t>
      </w:r>
      <w:r w:rsidRPr="00874C70">
        <w:rPr>
          <w:rFonts w:ascii="Times New Roman" w:eastAsia="Calibri"/>
          <w:sz w:val="24"/>
          <w:szCs w:val="24"/>
        </w:rPr>
        <w:t xml:space="preserve">, </w:t>
      </w:r>
      <w:proofErr w:type="spellStart"/>
      <w:r w:rsidRPr="00874C70">
        <w:rPr>
          <w:rFonts w:ascii="Times New Roman" w:eastAsia="Calibri"/>
          <w:sz w:val="24"/>
          <w:szCs w:val="24"/>
        </w:rPr>
        <w:t>E</w:t>
      </w:r>
      <w:r>
        <w:rPr>
          <w:rFonts w:ascii="Times New Roman" w:eastAsia="Calibri"/>
          <w:sz w:val="24"/>
          <w:szCs w:val="24"/>
        </w:rPr>
        <w:t>lane</w:t>
      </w:r>
      <w:proofErr w:type="spellEnd"/>
      <w:r w:rsidRPr="00874C70">
        <w:rPr>
          <w:rFonts w:ascii="Times New Roman"/>
          <w:sz w:val="24"/>
          <w:szCs w:val="24"/>
        </w:rPr>
        <w:t xml:space="preserve"> G</w:t>
      </w:r>
      <w:r>
        <w:rPr>
          <w:rFonts w:ascii="Times New Roman"/>
          <w:sz w:val="24"/>
          <w:szCs w:val="24"/>
        </w:rPr>
        <w:t>uerreiro</w:t>
      </w:r>
      <w:r w:rsidRPr="00874C70">
        <w:rPr>
          <w:rFonts w:ascii="Times New Roman"/>
          <w:sz w:val="24"/>
          <w:szCs w:val="24"/>
        </w:rPr>
        <w:t xml:space="preserve"> Giese</w:t>
      </w:r>
      <w:r w:rsidRPr="00874C70">
        <w:rPr>
          <w:rFonts w:ascii="Times New Roman"/>
          <w:sz w:val="24"/>
          <w:szCs w:val="24"/>
          <w:vertAlign w:val="superscript"/>
        </w:rPr>
        <w:t>1</w:t>
      </w:r>
      <w:r w:rsidRPr="00874C70">
        <w:rPr>
          <w:rFonts w:ascii="Times New Roman"/>
          <w:sz w:val="24"/>
          <w:szCs w:val="24"/>
        </w:rPr>
        <w:t xml:space="preserve">, </w:t>
      </w:r>
      <w:r w:rsidRPr="00874C70">
        <w:rPr>
          <w:rFonts w:ascii="Times New Roman"/>
          <w:bCs/>
          <w:color w:val="222222"/>
          <w:sz w:val="24"/>
          <w:szCs w:val="24"/>
          <w:shd w:val="clear" w:color="auto" w:fill="FFFFFF"/>
        </w:rPr>
        <w:t>J</w:t>
      </w:r>
      <w:r>
        <w:rPr>
          <w:rFonts w:ascii="Times New Roman"/>
          <w:bCs/>
          <w:color w:val="222222"/>
          <w:sz w:val="24"/>
          <w:szCs w:val="24"/>
          <w:shd w:val="clear" w:color="auto" w:fill="FFFFFF"/>
        </w:rPr>
        <w:t>uliana</w:t>
      </w:r>
      <w:r w:rsidRPr="00874C70">
        <w:rPr>
          <w:rFonts w:ascii="Times New Roman"/>
          <w:bCs/>
          <w:color w:val="222222"/>
          <w:sz w:val="24"/>
          <w:szCs w:val="24"/>
          <w:shd w:val="clear" w:color="auto" w:fill="FFFFFF"/>
        </w:rPr>
        <w:t xml:space="preserve"> T</w:t>
      </w:r>
      <w:r>
        <w:rPr>
          <w:rFonts w:ascii="Times New Roman"/>
          <w:bCs/>
          <w:color w:val="222222"/>
          <w:sz w:val="24"/>
          <w:szCs w:val="24"/>
          <w:shd w:val="clear" w:color="auto" w:fill="FFFFFF"/>
        </w:rPr>
        <w:t>eixeira dos</w:t>
      </w:r>
      <w:r w:rsidRPr="00874C70">
        <w:rPr>
          <w:rFonts w:ascii="Times New Roman"/>
          <w:bCs/>
          <w:color w:val="222222"/>
          <w:sz w:val="24"/>
          <w:szCs w:val="24"/>
          <w:shd w:val="clear" w:color="auto" w:fill="FFFFFF"/>
        </w:rPr>
        <w:t xml:space="preserve"> Santos</w:t>
      </w:r>
      <w:r w:rsidRPr="00874C70">
        <w:rPr>
          <w:rFonts w:ascii="Times New Roman"/>
          <w:bCs/>
          <w:color w:val="222222"/>
          <w:sz w:val="24"/>
          <w:szCs w:val="24"/>
          <w:shd w:val="clear" w:color="auto" w:fill="FFFFFF"/>
          <w:vertAlign w:val="superscript"/>
        </w:rPr>
        <w:t xml:space="preserve">2 </w:t>
      </w:r>
      <w:proofErr w:type="spellStart"/>
      <w:r w:rsidRPr="00874C70">
        <w:rPr>
          <w:rStyle w:val="apple-converted-space"/>
          <w:rFonts w:ascii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874C70">
        <w:rPr>
          <w:rStyle w:val="apple-converted-space"/>
          <w:rFonts w:ascii="Times New Roman"/>
          <w:color w:val="222222"/>
          <w:sz w:val="24"/>
          <w:szCs w:val="24"/>
          <w:shd w:val="clear" w:color="auto" w:fill="FFFFFF"/>
        </w:rPr>
        <w:t> </w:t>
      </w:r>
      <w:r w:rsidRPr="00874C70">
        <w:rPr>
          <w:rFonts w:ascii="Times New Roman"/>
          <w:sz w:val="24"/>
          <w:szCs w:val="24"/>
        </w:rPr>
        <w:t>A</w:t>
      </w:r>
      <w:r>
        <w:rPr>
          <w:rFonts w:ascii="Times New Roman"/>
          <w:sz w:val="24"/>
          <w:szCs w:val="24"/>
        </w:rPr>
        <w:t xml:space="preserve">na </w:t>
      </w:r>
      <w:r w:rsidRPr="00874C70">
        <w:rPr>
          <w:rFonts w:ascii="Times New Roman"/>
          <w:sz w:val="24"/>
          <w:szCs w:val="24"/>
        </w:rPr>
        <w:t>R</w:t>
      </w:r>
      <w:r>
        <w:rPr>
          <w:rFonts w:ascii="Times New Roman"/>
          <w:sz w:val="24"/>
          <w:szCs w:val="24"/>
        </w:rPr>
        <w:t xml:space="preserve">ita de </w:t>
      </w:r>
      <w:r w:rsidRPr="00874C70">
        <w:rPr>
          <w:rFonts w:ascii="Times New Roman"/>
          <w:sz w:val="24"/>
          <w:szCs w:val="24"/>
        </w:rPr>
        <w:t>Lima</w:t>
      </w:r>
      <w:r w:rsidRPr="00874C70">
        <w:rPr>
          <w:rFonts w:ascii="Times New Roman"/>
          <w:sz w:val="24"/>
          <w:szCs w:val="24"/>
          <w:vertAlign w:val="superscript"/>
        </w:rPr>
        <w:t>1*</w:t>
      </w:r>
    </w:p>
    <w:p w:rsidR="00534774" w:rsidRPr="00874C70" w:rsidRDefault="00534774" w:rsidP="00534774">
      <w:pPr>
        <w:spacing w:after="0" w:line="360" w:lineRule="auto"/>
        <w:ind w:right="-1"/>
        <w:jc w:val="both"/>
        <w:rPr>
          <w:rFonts w:ascii="Times New Roman"/>
          <w:sz w:val="24"/>
          <w:szCs w:val="24"/>
        </w:rPr>
      </w:pPr>
    </w:p>
    <w:p w:rsidR="00534774" w:rsidRPr="00874C70" w:rsidRDefault="00534774" w:rsidP="00534774">
      <w:pPr>
        <w:spacing w:line="360" w:lineRule="auto"/>
        <w:rPr>
          <w:rFonts w:ascii="Times New Roman"/>
          <w:b/>
          <w:sz w:val="24"/>
          <w:szCs w:val="24"/>
          <w:vertAlign w:val="superscript"/>
          <w:lang w:val="en-US"/>
        </w:rPr>
      </w:pPr>
      <w:proofErr w:type="spellStart"/>
      <w:r w:rsidRPr="00874C70">
        <w:rPr>
          <w:rFonts w:ascii="Times New Roman"/>
          <w:sz w:val="24"/>
          <w:szCs w:val="24"/>
          <w:lang w:val="en-US"/>
        </w:rPr>
        <w:t>Adresses</w:t>
      </w:r>
      <w:proofErr w:type="spellEnd"/>
      <w:r w:rsidRPr="00874C70">
        <w:rPr>
          <w:rFonts w:ascii="Times New Roman"/>
          <w:sz w:val="24"/>
          <w:szCs w:val="24"/>
          <w:lang w:val="en-US"/>
        </w:rPr>
        <w:t xml:space="preserve"> of authors: </w:t>
      </w:r>
      <w:r w:rsidRPr="00874C70">
        <w:rPr>
          <w:rFonts w:ascii="Times New Roman"/>
          <w:sz w:val="24"/>
          <w:szCs w:val="24"/>
          <w:vertAlign w:val="superscript"/>
          <w:lang w:val="en-US"/>
        </w:rPr>
        <w:t>1</w:t>
      </w:r>
      <w:r w:rsidRPr="00874C70">
        <w:rPr>
          <w:rFonts w:ascii="Times New Roman"/>
          <w:sz w:val="24"/>
          <w:szCs w:val="24"/>
          <w:lang w:val="en-US"/>
        </w:rPr>
        <w:t xml:space="preserve"> Laboratory of Animal Morphologic Research (LAMR)- </w:t>
      </w:r>
      <w:r w:rsidRPr="00874C70">
        <w:rPr>
          <w:rFonts w:ascii="Times New Roman" w:eastAsia="AdvP66FA"/>
          <w:color w:val="241F20"/>
          <w:sz w:val="24"/>
          <w:szCs w:val="24"/>
          <w:lang w:val="en-US"/>
        </w:rPr>
        <w:t xml:space="preserve">Faculty of Veterinary Medicine, Federal Rural University of Amazonia (UFRA), </w:t>
      </w:r>
      <w:r w:rsidRPr="00874C70">
        <w:rPr>
          <w:rFonts w:ascii="Times New Roman"/>
          <w:color w:val="231F20"/>
          <w:sz w:val="24"/>
          <w:szCs w:val="24"/>
          <w:lang w:val="en-US"/>
        </w:rPr>
        <w:t xml:space="preserve">Belem, Para, Brazil. </w:t>
      </w:r>
      <w:proofErr w:type="spellStart"/>
      <w:r w:rsidRPr="00874C70">
        <w:rPr>
          <w:rFonts w:ascii="Times New Roman"/>
          <w:sz w:val="24"/>
          <w:szCs w:val="24"/>
          <w:lang w:val="en-US"/>
        </w:rPr>
        <w:t>Presidente</w:t>
      </w:r>
      <w:proofErr w:type="spellEnd"/>
      <w:r w:rsidRPr="00874C70">
        <w:rPr>
          <w:rFonts w:ascii="Times New Roman"/>
          <w:sz w:val="24"/>
          <w:szCs w:val="24"/>
          <w:lang w:val="en-US"/>
        </w:rPr>
        <w:t xml:space="preserve"> Tancredo </w:t>
      </w:r>
      <w:proofErr w:type="spellStart"/>
      <w:r w:rsidRPr="00874C70">
        <w:rPr>
          <w:rFonts w:ascii="Times New Roman"/>
          <w:sz w:val="24"/>
          <w:szCs w:val="24"/>
          <w:lang w:val="en-US"/>
        </w:rPr>
        <w:t>Neves</w:t>
      </w:r>
      <w:proofErr w:type="spellEnd"/>
      <w:r w:rsidRPr="00874C70">
        <w:rPr>
          <w:rFonts w:ascii="Times New Roman"/>
          <w:sz w:val="24"/>
          <w:szCs w:val="24"/>
          <w:lang w:val="en-US"/>
        </w:rPr>
        <w:t xml:space="preserve"> Av., nº 2501 – </w:t>
      </w:r>
      <w:proofErr w:type="spellStart"/>
      <w:r w:rsidRPr="00874C70">
        <w:rPr>
          <w:rFonts w:ascii="Times New Roman"/>
          <w:sz w:val="24"/>
          <w:szCs w:val="24"/>
          <w:lang w:val="en-US"/>
        </w:rPr>
        <w:t>Montese</w:t>
      </w:r>
      <w:proofErr w:type="spellEnd"/>
      <w:r w:rsidRPr="00874C70">
        <w:rPr>
          <w:rFonts w:ascii="Times New Roman"/>
          <w:sz w:val="24"/>
          <w:szCs w:val="24"/>
          <w:lang w:val="en-US"/>
        </w:rPr>
        <w:t>. Postal code: 66.077-530.</w:t>
      </w:r>
      <w:r w:rsidRPr="00874C70">
        <w:rPr>
          <w:rFonts w:ascii="Times New Roman"/>
          <w:b/>
          <w:sz w:val="24"/>
          <w:szCs w:val="24"/>
          <w:vertAlign w:val="superscript"/>
          <w:lang w:val="en-US"/>
        </w:rPr>
        <w:t xml:space="preserve"> </w:t>
      </w:r>
    </w:p>
    <w:p w:rsidR="00534774" w:rsidRPr="00874C70" w:rsidRDefault="00534774" w:rsidP="00534774">
      <w:pPr>
        <w:spacing w:line="360" w:lineRule="auto"/>
        <w:rPr>
          <w:rFonts w:ascii="Times New Roman"/>
          <w:bCs/>
          <w:sz w:val="24"/>
          <w:szCs w:val="24"/>
          <w:shd w:val="clear" w:color="auto" w:fill="FFFFFF"/>
        </w:rPr>
      </w:pPr>
      <w:r w:rsidRPr="00874C70">
        <w:rPr>
          <w:rFonts w:ascii="Times New Roman"/>
          <w:sz w:val="24"/>
          <w:szCs w:val="24"/>
          <w:vertAlign w:val="superscript"/>
          <w:lang w:val="en-US"/>
        </w:rPr>
        <w:t>2</w:t>
      </w:r>
      <w:r w:rsidRPr="00874C70">
        <w:rPr>
          <w:rFonts w:ascii="Times New Roman"/>
          <w:sz w:val="24"/>
          <w:szCs w:val="24"/>
          <w:lang w:val="en-US"/>
        </w:rPr>
        <w:t xml:space="preserve"> </w:t>
      </w:r>
      <w:r w:rsidRPr="00874C70">
        <w:rPr>
          <w:rFonts w:ascii="Times New Roman"/>
          <w:bCs/>
          <w:sz w:val="24"/>
          <w:szCs w:val="24"/>
          <w:shd w:val="clear" w:color="auto" w:fill="FFFFFF"/>
        </w:rPr>
        <w:t xml:space="preserve">Mineração Paragominas S/A (MPSA) - </w:t>
      </w:r>
      <w:proofErr w:type="spellStart"/>
      <w:r w:rsidRPr="00874C70">
        <w:rPr>
          <w:rFonts w:ascii="Times New Roman"/>
          <w:bCs/>
          <w:sz w:val="24"/>
          <w:szCs w:val="24"/>
          <w:shd w:val="clear" w:color="auto" w:fill="FFFFFF"/>
        </w:rPr>
        <w:t>Hydro</w:t>
      </w:r>
      <w:proofErr w:type="spellEnd"/>
      <w:r w:rsidRPr="00874C70">
        <w:rPr>
          <w:rFonts w:ascii="Times New Roman"/>
          <w:bCs/>
          <w:sz w:val="24"/>
          <w:szCs w:val="24"/>
          <w:shd w:val="clear" w:color="auto" w:fill="FFFFFF"/>
        </w:rPr>
        <w:t xml:space="preserve"> Paragominas -</w:t>
      </w:r>
      <w:r w:rsidRPr="00874C70">
        <w:rPr>
          <w:rFonts w:ascii="Times New Roman"/>
          <w:sz w:val="24"/>
          <w:szCs w:val="24"/>
          <w:shd w:val="clear" w:color="auto" w:fill="FFFFFF"/>
        </w:rPr>
        <w:t>Empresa</w:t>
      </w:r>
      <w:r w:rsidRPr="00874C70">
        <w:rPr>
          <w:rStyle w:val="apple-converted-space"/>
          <w:rFonts w:ascii="Times New Roman"/>
          <w:sz w:val="24"/>
          <w:szCs w:val="24"/>
          <w:shd w:val="clear" w:color="auto" w:fill="FFFFFF"/>
        </w:rPr>
        <w:t> </w:t>
      </w:r>
      <w:r w:rsidRPr="00874C70">
        <w:rPr>
          <w:rFonts w:ascii="Times New Roman"/>
          <w:bCs/>
          <w:sz w:val="24"/>
          <w:szCs w:val="24"/>
          <w:shd w:val="clear" w:color="auto" w:fill="FFFFFF"/>
        </w:rPr>
        <w:t>Eco Florestal.</w:t>
      </w:r>
    </w:p>
    <w:p w:rsidR="00534774" w:rsidRPr="00874C70" w:rsidRDefault="00534774" w:rsidP="00534774">
      <w:pPr>
        <w:spacing w:line="360" w:lineRule="auto"/>
        <w:rPr>
          <w:rFonts w:ascii="Times New Roman"/>
          <w:sz w:val="24"/>
          <w:szCs w:val="24"/>
        </w:rPr>
      </w:pPr>
      <w:r w:rsidRPr="00874C70">
        <w:rPr>
          <w:rFonts w:ascii="Times New Roman"/>
          <w:iCs/>
          <w:sz w:val="24"/>
          <w:szCs w:val="24"/>
        </w:rPr>
        <w:t>*</w:t>
      </w:r>
      <w:r w:rsidRPr="00874C70">
        <w:rPr>
          <w:rFonts w:ascii="Times New Roman"/>
          <w:iCs/>
          <w:sz w:val="24"/>
          <w:szCs w:val="24"/>
          <w:lang w:val="en-US"/>
        </w:rPr>
        <w:t>Correspondence</w:t>
      </w:r>
      <w:r w:rsidRPr="00874C70">
        <w:rPr>
          <w:rFonts w:ascii="Times New Roman"/>
          <w:iCs/>
          <w:sz w:val="24"/>
          <w:szCs w:val="24"/>
        </w:rPr>
        <w:t xml:space="preserve">: </w:t>
      </w:r>
      <w:r w:rsidRPr="00874C70">
        <w:rPr>
          <w:rFonts w:ascii="Times New Roman"/>
          <w:sz w:val="24"/>
          <w:szCs w:val="24"/>
        </w:rPr>
        <w:t>Tel.: +5591 88950233</w:t>
      </w:r>
    </w:p>
    <w:p w:rsidR="00534774" w:rsidRPr="00874C70" w:rsidRDefault="00534774" w:rsidP="00534774">
      <w:pPr>
        <w:spacing w:line="360" w:lineRule="auto"/>
        <w:rPr>
          <w:rFonts w:ascii="Times New Roman"/>
          <w:sz w:val="24"/>
          <w:szCs w:val="24"/>
        </w:rPr>
      </w:pPr>
      <w:r w:rsidRPr="00874C70">
        <w:rPr>
          <w:rFonts w:ascii="Times New Roman"/>
          <w:sz w:val="24"/>
          <w:szCs w:val="24"/>
        </w:rPr>
        <w:t xml:space="preserve">e mail: </w:t>
      </w:r>
      <w:hyperlink r:id="rId4" w:history="1">
        <w:r w:rsidRPr="00874C70">
          <w:rPr>
            <w:rStyle w:val="Hyperlink"/>
            <w:rFonts w:ascii="Times New Roman"/>
            <w:sz w:val="24"/>
            <w:szCs w:val="24"/>
          </w:rPr>
          <w:t>vetlima@uol.com.br</w:t>
        </w:r>
      </w:hyperlink>
      <w:r w:rsidRPr="00874C70">
        <w:rPr>
          <w:rFonts w:ascii="Times New Roman"/>
          <w:sz w:val="24"/>
          <w:szCs w:val="24"/>
        </w:rPr>
        <w:t>.</w:t>
      </w:r>
    </w:p>
    <w:p w:rsidR="00534774" w:rsidRDefault="00534774" w:rsidP="00534774">
      <w:pPr>
        <w:spacing w:after="160" w:line="259" w:lineRule="auto"/>
        <w:rPr>
          <w:rFonts w:ascii="Times New Roman"/>
          <w:b/>
          <w:sz w:val="24"/>
          <w:szCs w:val="24"/>
          <w:lang w:val="en-US"/>
        </w:rPr>
      </w:pPr>
    </w:p>
    <w:sectPr w:rsidR="005347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P66FA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74"/>
    <w:rsid w:val="00534774"/>
    <w:rsid w:val="00AB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EB795"/>
  <w15:chartTrackingRefBased/>
  <w15:docId w15:val="{86B220EE-CAB0-40C7-B3D6-173520E8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774"/>
    <w:pPr>
      <w:spacing w:after="200" w:line="276" w:lineRule="auto"/>
    </w:pPr>
    <w:rPr>
      <w:rFonts w:ascii="Calibri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534774"/>
  </w:style>
  <w:style w:type="character" w:styleId="Hyperlink">
    <w:name w:val="Hyperlink"/>
    <w:uiPriority w:val="99"/>
    <w:unhideWhenUsed/>
    <w:rsid w:val="005347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tlima@uo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1</cp:revision>
  <dcterms:created xsi:type="dcterms:W3CDTF">2017-03-27T17:58:00Z</dcterms:created>
  <dcterms:modified xsi:type="dcterms:W3CDTF">2017-03-27T17:59:00Z</dcterms:modified>
</cp:coreProperties>
</file>