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D64" w:rsidRPr="00273093" w:rsidRDefault="00273093">
      <w:pPr>
        <w:rPr>
          <w:b/>
          <w:sz w:val="24"/>
          <w:szCs w:val="24"/>
        </w:rPr>
      </w:pPr>
      <w:r w:rsidRPr="00273093">
        <w:rPr>
          <w:b/>
          <w:sz w:val="24"/>
          <w:szCs w:val="24"/>
        </w:rPr>
        <w:t>Originalidade e a relevância do trabalho</w:t>
      </w:r>
    </w:p>
    <w:p w:rsidR="00DD20DD" w:rsidRPr="00DD20DD" w:rsidRDefault="00273093" w:rsidP="00DD20DD">
      <w:pPr>
        <w:jc w:val="both"/>
        <w:rPr>
          <w:sz w:val="24"/>
          <w:szCs w:val="24"/>
        </w:rPr>
      </w:pPr>
      <w:r w:rsidRPr="00273093">
        <w:rPr>
          <w:sz w:val="24"/>
          <w:szCs w:val="24"/>
        </w:rPr>
        <w:t xml:space="preserve">Este artigo original represente o primeiro estudo sobre a fauna de parasitos de </w:t>
      </w:r>
      <w:proofErr w:type="spellStart"/>
      <w:r w:rsidRPr="00273093">
        <w:rPr>
          <w:i/>
          <w:sz w:val="24"/>
          <w:szCs w:val="24"/>
        </w:rPr>
        <w:t>Hyphessobrycon</w:t>
      </w:r>
      <w:proofErr w:type="spellEnd"/>
      <w:r w:rsidRPr="00273093">
        <w:rPr>
          <w:i/>
          <w:sz w:val="24"/>
          <w:szCs w:val="24"/>
        </w:rPr>
        <w:t xml:space="preserve"> </w:t>
      </w:r>
      <w:proofErr w:type="spellStart"/>
      <w:r w:rsidRPr="00273093">
        <w:rPr>
          <w:i/>
          <w:sz w:val="24"/>
          <w:szCs w:val="24"/>
        </w:rPr>
        <w:t>takasei</w:t>
      </w:r>
      <w:proofErr w:type="spellEnd"/>
      <w:r w:rsidRPr="00273093">
        <w:rPr>
          <w:sz w:val="24"/>
          <w:szCs w:val="24"/>
        </w:rPr>
        <w:t xml:space="preserve"> e </w:t>
      </w:r>
      <w:proofErr w:type="spellStart"/>
      <w:r w:rsidRPr="00273093">
        <w:rPr>
          <w:i/>
          <w:sz w:val="24"/>
          <w:szCs w:val="24"/>
        </w:rPr>
        <w:t>Hyphessobrycon</w:t>
      </w:r>
      <w:proofErr w:type="spellEnd"/>
      <w:r w:rsidRPr="00273093">
        <w:rPr>
          <w:i/>
          <w:sz w:val="24"/>
          <w:szCs w:val="24"/>
        </w:rPr>
        <w:t xml:space="preserve"> </w:t>
      </w:r>
      <w:proofErr w:type="spellStart"/>
      <w:r w:rsidRPr="00273093">
        <w:rPr>
          <w:i/>
          <w:sz w:val="24"/>
          <w:szCs w:val="24"/>
        </w:rPr>
        <w:t>amapaensis</w:t>
      </w:r>
      <w:proofErr w:type="spellEnd"/>
      <w:r w:rsidRPr="00273093">
        <w:rPr>
          <w:sz w:val="24"/>
          <w:szCs w:val="24"/>
        </w:rPr>
        <w:t>, duas espécies de peixes ornamentais de diferentes bacias hidrográficas do e</w:t>
      </w:r>
      <w:r>
        <w:rPr>
          <w:sz w:val="24"/>
          <w:szCs w:val="24"/>
        </w:rPr>
        <w:t xml:space="preserve">stado de Macapá. Estes </w:t>
      </w:r>
      <w:r w:rsidR="00DD20DD">
        <w:rPr>
          <w:sz w:val="24"/>
          <w:szCs w:val="24"/>
        </w:rPr>
        <w:t xml:space="preserve">dois </w:t>
      </w:r>
      <w:r>
        <w:rPr>
          <w:sz w:val="24"/>
          <w:szCs w:val="24"/>
        </w:rPr>
        <w:t xml:space="preserve">peixes ornamentais são </w:t>
      </w:r>
      <w:r w:rsidRPr="00273093">
        <w:rPr>
          <w:sz w:val="24"/>
          <w:szCs w:val="24"/>
        </w:rPr>
        <w:t>endêmicos</w:t>
      </w:r>
      <w:r>
        <w:rPr>
          <w:sz w:val="24"/>
          <w:szCs w:val="24"/>
        </w:rPr>
        <w:t xml:space="preserve"> da Amazônia ocidental</w:t>
      </w:r>
      <w:r w:rsidR="00F45154">
        <w:rPr>
          <w:sz w:val="24"/>
          <w:szCs w:val="24"/>
        </w:rPr>
        <w:t>, região do estado do Amapá e Guiana Francesa,</w:t>
      </w:r>
      <w:r w:rsidR="00DD20DD">
        <w:rPr>
          <w:sz w:val="24"/>
          <w:szCs w:val="24"/>
        </w:rPr>
        <w:t xml:space="preserve"> e usados na exportação, por meio de exportadores de Belém</w:t>
      </w:r>
      <w:r w:rsidR="00F45154">
        <w:rPr>
          <w:sz w:val="24"/>
          <w:szCs w:val="24"/>
        </w:rPr>
        <w:t xml:space="preserve">, estado do </w:t>
      </w:r>
      <w:r w:rsidR="00DD20DD">
        <w:rPr>
          <w:sz w:val="24"/>
          <w:szCs w:val="24"/>
        </w:rPr>
        <w:t>P</w:t>
      </w:r>
      <w:r w:rsidR="00F45154">
        <w:rPr>
          <w:sz w:val="24"/>
          <w:szCs w:val="24"/>
        </w:rPr>
        <w:t>ará</w:t>
      </w:r>
      <w:r w:rsidRPr="00273093">
        <w:rPr>
          <w:sz w:val="24"/>
          <w:szCs w:val="24"/>
        </w:rPr>
        <w:t>.</w:t>
      </w:r>
      <w:r w:rsidR="00DD20DD">
        <w:rPr>
          <w:sz w:val="24"/>
          <w:szCs w:val="24"/>
        </w:rPr>
        <w:t xml:space="preserve"> Os resultados mostraram a </w:t>
      </w:r>
      <w:r w:rsidR="00DD20DD" w:rsidRPr="00DD20DD">
        <w:rPr>
          <w:sz w:val="24"/>
          <w:szCs w:val="24"/>
        </w:rPr>
        <w:t xml:space="preserve">presença de </w:t>
      </w:r>
      <w:r w:rsidR="00F45154">
        <w:rPr>
          <w:sz w:val="24"/>
          <w:szCs w:val="24"/>
        </w:rPr>
        <w:t xml:space="preserve">espécies </w:t>
      </w:r>
      <w:r w:rsidR="00DD20DD" w:rsidRPr="00DD20DD">
        <w:rPr>
          <w:sz w:val="24"/>
          <w:szCs w:val="24"/>
        </w:rPr>
        <w:t xml:space="preserve">nematoides e digeneas, indicando que esses peixes atuam como hospedeiros intermediários desses endoparasitos. Portando, este estudo sobre parasitos de </w:t>
      </w:r>
      <w:r w:rsidR="00DD20DD" w:rsidRPr="00DD20DD">
        <w:rPr>
          <w:i/>
          <w:sz w:val="24"/>
          <w:szCs w:val="24"/>
        </w:rPr>
        <w:t xml:space="preserve">H. </w:t>
      </w:r>
      <w:proofErr w:type="spellStart"/>
      <w:r w:rsidR="00DD20DD" w:rsidRPr="00DD20DD">
        <w:rPr>
          <w:i/>
          <w:sz w:val="24"/>
          <w:szCs w:val="24"/>
        </w:rPr>
        <w:t>takasei</w:t>
      </w:r>
      <w:proofErr w:type="spellEnd"/>
      <w:r w:rsidR="00DD20DD" w:rsidRPr="00DD20DD">
        <w:rPr>
          <w:sz w:val="24"/>
          <w:szCs w:val="24"/>
        </w:rPr>
        <w:t xml:space="preserve"> e </w:t>
      </w:r>
      <w:r w:rsidR="00DD20DD" w:rsidRPr="00DD20DD">
        <w:rPr>
          <w:i/>
          <w:sz w:val="24"/>
          <w:szCs w:val="24"/>
        </w:rPr>
        <w:t xml:space="preserve">H. </w:t>
      </w:r>
      <w:proofErr w:type="spellStart"/>
      <w:r w:rsidR="00DD20DD" w:rsidRPr="00DD20DD">
        <w:rPr>
          <w:i/>
          <w:sz w:val="24"/>
          <w:szCs w:val="24"/>
        </w:rPr>
        <w:t>amapaensis</w:t>
      </w:r>
      <w:proofErr w:type="spellEnd"/>
      <w:r w:rsidR="00DD20DD" w:rsidRPr="00DD20DD">
        <w:rPr>
          <w:sz w:val="24"/>
          <w:szCs w:val="24"/>
        </w:rPr>
        <w:t xml:space="preserve"> pode ajudar no desenvolvimento de programa profilaxia e tratamento </w:t>
      </w:r>
      <w:r w:rsidR="00F45154">
        <w:rPr>
          <w:sz w:val="24"/>
          <w:szCs w:val="24"/>
        </w:rPr>
        <w:t>contra parasitos d</w:t>
      </w:r>
      <w:r w:rsidR="00DD20DD" w:rsidRPr="00DD20DD">
        <w:rPr>
          <w:sz w:val="24"/>
          <w:szCs w:val="24"/>
        </w:rPr>
        <w:t xml:space="preserve">esses peixes na aquariofilia. </w:t>
      </w:r>
    </w:p>
    <w:p w:rsidR="00273093" w:rsidRPr="00FB0F00" w:rsidRDefault="00273093" w:rsidP="00273093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sectPr w:rsidR="00273093" w:rsidRPr="00FB0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93"/>
    <w:rsid w:val="00122E80"/>
    <w:rsid w:val="002003C6"/>
    <w:rsid w:val="002363F1"/>
    <w:rsid w:val="00273093"/>
    <w:rsid w:val="0057330C"/>
    <w:rsid w:val="005F7682"/>
    <w:rsid w:val="007814EA"/>
    <w:rsid w:val="00A97C45"/>
    <w:rsid w:val="00DD20DD"/>
    <w:rsid w:val="00F45154"/>
    <w:rsid w:val="00FB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57932A-6868-42A5-BE96-625E9904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273093"/>
  </w:style>
  <w:style w:type="paragraph" w:customStyle="1" w:styleId="Default">
    <w:name w:val="Default"/>
    <w:rsid w:val="002730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otranslate">
    <w:name w:val="notranslate"/>
    <w:basedOn w:val="Fontepargpadro"/>
    <w:rsid w:val="00DD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8</cp:revision>
  <dcterms:created xsi:type="dcterms:W3CDTF">2018-06-05T18:51:00Z</dcterms:created>
  <dcterms:modified xsi:type="dcterms:W3CDTF">2018-06-05T19:41:00Z</dcterms:modified>
</cp:coreProperties>
</file>